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0F" w:rsidRPr="00E832FB" w:rsidRDefault="00803E0F" w:rsidP="00803E0F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832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Утверждаю</w:t>
      </w:r>
      <w:r w:rsidR="0008660C" w:rsidRPr="00E832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</w:p>
    <w:p w:rsidR="00803E0F" w:rsidRPr="00E832FB" w:rsidRDefault="00803E0F" w:rsidP="00803E0F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832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Директор М</w:t>
      </w:r>
      <w:r w:rsidR="00DC0C5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</w:t>
      </w:r>
      <w:r w:rsidRPr="00E832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ОУ «СОШ№10 им.</w:t>
      </w:r>
    </w:p>
    <w:p w:rsidR="00803E0F" w:rsidRPr="00E832FB" w:rsidRDefault="00803E0F" w:rsidP="00803E0F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832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Магометова СК. с. Красный Курган»</w:t>
      </w:r>
    </w:p>
    <w:p w:rsidR="00803E0F" w:rsidRPr="00E832FB" w:rsidRDefault="00A57F90" w:rsidP="00A57F90">
      <w:pPr>
        <w:shd w:val="clear" w:color="auto" w:fill="FFFFFF"/>
        <w:spacing w:before="150" w:after="180" w:line="240" w:lineRule="auto"/>
        <w:ind w:left="4608" w:firstLine="348"/>
        <w:jc w:val="center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proofErr w:type="spellStart"/>
      <w:r w:rsidRPr="00E832FB">
        <w:rPr>
          <w:rFonts w:ascii="Times New Roman" w:eastAsia="Times New Roman" w:hAnsi="Times New Roman" w:cs="Times New Roman"/>
          <w:bCs/>
          <w:color w:val="111111"/>
          <w:lang w:eastAsia="ru-RU"/>
        </w:rPr>
        <w:t>_____________Узденов</w:t>
      </w:r>
      <w:proofErr w:type="spellEnd"/>
      <w:r w:rsidRPr="00E832FB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Х.Х.-А.</w:t>
      </w:r>
    </w:p>
    <w:p w:rsidR="00803E0F" w:rsidRDefault="00803E0F" w:rsidP="00803E0F">
      <w:pPr>
        <w:shd w:val="clear" w:color="auto" w:fill="FFFFFF"/>
        <w:spacing w:before="150" w:after="180" w:line="240" w:lineRule="auto"/>
        <w:ind w:left="360"/>
        <w:jc w:val="center"/>
        <w:rPr>
          <w:rFonts w:ascii="Tahoma" w:eastAsia="Times New Roman" w:hAnsi="Tahoma" w:cs="Tahoma"/>
          <w:b/>
          <w:bCs/>
          <w:color w:val="111111"/>
          <w:sz w:val="72"/>
          <w:szCs w:val="72"/>
          <w:lang w:eastAsia="ru-RU"/>
        </w:rPr>
      </w:pPr>
    </w:p>
    <w:p w:rsidR="00E832FB" w:rsidRPr="00E832FB" w:rsidRDefault="00E832FB" w:rsidP="00803E0F">
      <w:pPr>
        <w:shd w:val="clear" w:color="auto" w:fill="FFFFFF"/>
        <w:spacing w:before="150" w:after="180" w:line="240" w:lineRule="auto"/>
        <w:ind w:left="360"/>
        <w:jc w:val="center"/>
        <w:rPr>
          <w:rFonts w:ascii="Tahoma" w:eastAsia="Times New Roman" w:hAnsi="Tahoma" w:cs="Tahoma"/>
          <w:bCs/>
          <w:color w:val="111111"/>
          <w:sz w:val="72"/>
          <w:szCs w:val="72"/>
          <w:lang w:eastAsia="ru-RU"/>
        </w:rPr>
      </w:pPr>
    </w:p>
    <w:p w:rsidR="00E832FB" w:rsidRDefault="00E832FB" w:rsidP="00803E0F">
      <w:pPr>
        <w:shd w:val="clear" w:color="auto" w:fill="FFFFFF"/>
        <w:spacing w:before="150" w:after="180" w:line="240" w:lineRule="auto"/>
        <w:ind w:left="360"/>
        <w:jc w:val="center"/>
        <w:rPr>
          <w:rFonts w:ascii="Tahoma" w:eastAsia="Times New Roman" w:hAnsi="Tahoma" w:cs="Tahoma"/>
          <w:b/>
          <w:bCs/>
          <w:color w:val="111111"/>
          <w:sz w:val="72"/>
          <w:szCs w:val="72"/>
          <w:lang w:eastAsia="ru-RU"/>
        </w:rPr>
      </w:pPr>
    </w:p>
    <w:p w:rsidR="001B3F5F" w:rsidRP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hAnsi="Times New Roman" w:cs="Times New Roman"/>
          <w:sz w:val="96"/>
          <w:szCs w:val="96"/>
        </w:rPr>
      </w:pPr>
      <w:r w:rsidRPr="001B3F5F">
        <w:rPr>
          <w:rFonts w:ascii="Times New Roman" w:hAnsi="Times New Roman" w:cs="Times New Roman"/>
          <w:sz w:val="96"/>
          <w:szCs w:val="96"/>
        </w:rPr>
        <w:t xml:space="preserve"> План </w:t>
      </w:r>
    </w:p>
    <w:p w:rsid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1B3F5F">
        <w:rPr>
          <w:rFonts w:ascii="Times New Roman" w:hAnsi="Times New Roman" w:cs="Times New Roman"/>
          <w:sz w:val="72"/>
          <w:szCs w:val="72"/>
        </w:rPr>
        <w:t xml:space="preserve">развития и модернизации библиотеки МБОУ на 2023-2026 гг. СОШ №10  им. </w:t>
      </w:r>
      <w:proofErr w:type="spellStart"/>
      <w:r w:rsidRPr="001B3F5F">
        <w:rPr>
          <w:rFonts w:ascii="Times New Roman" w:hAnsi="Times New Roman" w:cs="Times New Roman"/>
          <w:sz w:val="72"/>
          <w:szCs w:val="72"/>
        </w:rPr>
        <w:t>Магометова</w:t>
      </w:r>
      <w:proofErr w:type="spellEnd"/>
      <w:r w:rsidRPr="001B3F5F">
        <w:rPr>
          <w:rFonts w:ascii="Times New Roman" w:hAnsi="Times New Roman" w:cs="Times New Roman"/>
          <w:sz w:val="72"/>
          <w:szCs w:val="72"/>
        </w:rPr>
        <w:t xml:space="preserve"> С.К.</w:t>
      </w:r>
    </w:p>
    <w:p w:rsidR="00803E0F" w:rsidRP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  <w:r w:rsidRPr="001B3F5F">
        <w:rPr>
          <w:rFonts w:ascii="Times New Roman" w:hAnsi="Times New Roman" w:cs="Times New Roman"/>
          <w:sz w:val="72"/>
          <w:szCs w:val="72"/>
        </w:rPr>
        <w:t xml:space="preserve"> с. Красный Курган»</w:t>
      </w:r>
    </w:p>
    <w:p w:rsidR="00803E0F" w:rsidRPr="001B3F5F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</w:pPr>
    </w:p>
    <w:p w:rsidR="00803E0F" w:rsidRPr="00803E0F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03E0F" w:rsidRPr="00803E0F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1B3F5F" w:rsidRDefault="001B3F5F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803E0F" w:rsidRPr="00E832FB" w:rsidRDefault="00723BDA" w:rsidP="00E832FB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</w:t>
      </w:r>
      <w:r w:rsidR="00E832FB" w:rsidRPr="00E832F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. Красный Курган</w:t>
      </w:r>
    </w:p>
    <w:p w:rsidR="00803E0F" w:rsidRPr="00803E0F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03E0F" w:rsidRPr="00803E0F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B50474" w:rsidRPr="001333BD" w:rsidRDefault="00803E0F" w:rsidP="00B50474">
      <w:pPr>
        <w:shd w:val="clear" w:color="auto" w:fill="FFFFFF"/>
        <w:spacing w:before="15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</w:t>
      </w:r>
      <w:r w:rsidR="00B50474" w:rsidRPr="00133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Задачи школьной библиотеки: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Школьная библиотека неотъемлемая часть образовательного процесса и призвана выполнять следующие задачи: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и обеспечивать образовательные задачи, сформулированные в концепции школы и школьной программе.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учащихся овладевать навыками использования информации, применять полученные данные на практике.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Организовывать мероприятия, воспитывающие культурное и социальное самосознание.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с учащимися, учителями, администрацией и родителями, содействуя реализации задач школы.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Пропагандировать чтение, а так же ресурсы и службы школьной библиотеки как внутри школы, так и за ее пределами.</w:t>
      </w:r>
    </w:p>
    <w:p w:rsidR="00B50474" w:rsidRPr="001333BD" w:rsidRDefault="00B50474" w:rsidP="00B5047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мероприятия по сохранности художественного, методического и учебного фондов библиотеки.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Основные направления работы библиотеки</w:t>
      </w: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всех учащихся и педагогов учебниками и учебными пособиями, а также методической литературой согласно перечн</w:t>
      </w:r>
      <w:r w:rsid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учебников и учебных пособий по учебным предметам общеобразовательного компонента, рекомендуемых к использованию в учебном году</w:t>
      </w:r>
      <w:r w:rsid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оказание информационной поддержки педагогическим работникам школы в повышении профессиональной компетентности;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оказание консультационной помощи учащимся, педагогическим работникам и</w:t>
      </w:r>
      <w:r w:rsidR="00DC0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 категориям пользователей в получении информации;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гражданских качеств и патриотизма подрастающего поколения на основе государственной идеологии, возрождения интереса учащихся к культурному наследию белорусского народа, к его традициям, идеалам, ценностям;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педагогическое сопровождение детско-юношеских организаций и на их основе совершенствование системы внеклассных мероприятий по идейно-патриотическому, духовно-нравственному воспитанию;</w:t>
      </w:r>
    </w:p>
    <w:p w:rsidR="00B50474" w:rsidRPr="001333BD" w:rsidRDefault="00B50474" w:rsidP="00B504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качества знаний учащихся через обеспечение учебной, научно-популярной, справочной, педагогической, психологической и другими видами литературы.</w:t>
      </w:r>
    </w:p>
    <w:p w:rsidR="00B50474" w:rsidRPr="00C74D57" w:rsidRDefault="00B50474" w:rsidP="00B5047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4D57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lastRenderedPageBreak/>
        <w:t>ФОРМИРОВАНИЕ ФОНДА БИБЛИОТЕКИ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710"/>
        <w:gridCol w:w="315"/>
        <w:gridCol w:w="1385"/>
        <w:gridCol w:w="242"/>
        <w:gridCol w:w="298"/>
        <w:gridCol w:w="1970"/>
      </w:tblGrid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8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2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0474" w:rsidRPr="00C74D57" w:rsidTr="00B50474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35194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Перечень учебников и процентная диагностика обеспеченности учащихся школы учебниками на 20</w:t>
            </w:r>
            <w:r w:rsidR="00723BDA"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3BDA"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год.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 </w:t>
            </w:r>
            <w:r w:rsidR="0073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учебниками на 202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3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учебников.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Август- сентябрь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учебников с учётом ветхости и смены программ.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</w:t>
            </w:r>
            <w:bookmarkStart w:id="0" w:name="_GoBack"/>
            <w:bookmarkEnd w:id="0"/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C74D57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</w:t>
            </w: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на хранение; выдача на кабинеты;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C74D57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D5B" w:rsidRDefault="00737D5B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D5B" w:rsidRDefault="00737D5B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D5B" w:rsidRDefault="00737D5B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фондом художественной литературы</w:t>
            </w:r>
          </w:p>
        </w:tc>
      </w:tr>
      <w:tr w:rsidR="00B50474" w:rsidRPr="00B50474" w:rsidTr="00B50474">
        <w:trPr>
          <w:trHeight w:val="705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художественному фонду (для преподавателей, учащихся 1-4 классов, частично 5-9, 10-11;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фонду периодики; краеведческой литературе.</w:t>
            </w:r>
            <w:proofErr w:type="gramEnd"/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литературы читателям по разовому требованию и по «Тетради тематических заявок».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новых разделителей: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- 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полочные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алфавиту;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- классика с портретами писателей.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библиотечного фонда.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фонда периодики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926F0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2-е полугодие 20</w:t>
            </w:r>
            <w:r w:rsidR="007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926F0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1-е полугодие 20</w:t>
            </w:r>
            <w:r w:rsidR="0072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B5047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50474" w:rsidRPr="00B50474" w:rsidRDefault="00B50474" w:rsidP="00B504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04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СПРАВОЧНО – БИБЛИОГРАФИЧЕСКАЯ РАБОТА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5425"/>
        <w:gridCol w:w="1579"/>
        <w:gridCol w:w="2006"/>
      </w:tblGrid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действующих картотек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картотеки периодических изданий.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библиотеки на сайте школы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51940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351940" w:rsidRDefault="00351940" w:rsidP="00351940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  <w:r w:rsidRPr="00351940">
              <w:rPr>
                <w:rStyle w:val="FontStyle11"/>
                <w:sz w:val="22"/>
                <w:szCs w:val="22"/>
              </w:rPr>
              <w:t>Мониторинги состояния и развития библиотечного обслуживания детей  образовательного учреждения;</w:t>
            </w:r>
          </w:p>
          <w:p w:rsidR="00351940" w:rsidRPr="00B50474" w:rsidRDefault="00351940" w:rsidP="0035194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40">
              <w:rPr>
                <w:rFonts w:ascii="Times New Roman" w:hAnsi="Times New Roman" w:cs="Times New Roman"/>
              </w:rPr>
              <w:t>мониторинги сохранности   учебников</w:t>
            </w: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51940" w:rsidRPr="00B50474" w:rsidTr="00351940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Default="00875301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A10407" w:rsidRDefault="00351940" w:rsidP="00351940">
            <w:pPr>
              <w:pStyle w:val="Style12"/>
              <w:widowControl/>
              <w:spacing w:line="274" w:lineRule="exact"/>
              <w:ind w:left="211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Ремонтные работы. М</w:t>
            </w:r>
            <w:r w:rsidRPr="00A10407">
              <w:rPr>
                <w:rStyle w:val="FontStyle12"/>
                <w:sz w:val="22"/>
                <w:szCs w:val="22"/>
              </w:rPr>
              <w:t>ероприятия по комплектованию книжных фондов</w:t>
            </w:r>
          </w:p>
          <w:p w:rsidR="00351940" w:rsidRPr="00351940" w:rsidRDefault="00351940" w:rsidP="00351940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F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B50474" w:rsidRPr="00B50474" w:rsidRDefault="00B50474" w:rsidP="00B504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04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РАБОТА С ПОЛЬЗОВАТЕЛЯМИ</w:t>
      </w:r>
    </w:p>
    <w:tbl>
      <w:tblPr>
        <w:tblW w:w="49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5236"/>
        <w:gridCol w:w="156"/>
        <w:gridCol w:w="1462"/>
        <w:gridCol w:w="2061"/>
      </w:tblGrid>
      <w:tr w:rsidR="00B50474" w:rsidRPr="00B50474" w:rsidTr="00723BDA">
        <w:trPr>
          <w:trHeight w:val="180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0474" w:rsidRPr="00B50474" w:rsidTr="00723BDA">
        <w:trPr>
          <w:trHeight w:val="180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выставки к юбилейным датам русских писателей: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50474" w:rsidRPr="00B50474" w:rsidTr="00723BDA">
        <w:trPr>
          <w:trHeight w:val="210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F0A" w:rsidRDefault="00AD4E5A" w:rsidP="00B50474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Игоря Ивановича </w:t>
            </w:r>
            <w:proofErr w:type="gramStart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(1929-1993) </w:t>
            </w:r>
          </w:p>
          <w:p w:rsidR="00705F0A" w:rsidRDefault="00AD4E5A" w:rsidP="00B50474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 (1824-1970)</w:t>
            </w:r>
          </w:p>
          <w:p w:rsidR="00705F0A" w:rsidRDefault="00AD4E5A" w:rsidP="00705F0A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125 лет со дня рождения Юрия Карловича </w:t>
            </w:r>
            <w:proofErr w:type="spellStart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Олёши</w:t>
            </w:r>
            <w:proofErr w:type="spellEnd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(1899-1960)</w:t>
            </w:r>
          </w:p>
          <w:p w:rsidR="00705F0A" w:rsidRDefault="00AD4E5A" w:rsidP="00705F0A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95 лет со дня рождения Ирине Петровне </w:t>
            </w:r>
            <w:proofErr w:type="spellStart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(1929-2018)</w:t>
            </w:r>
          </w:p>
          <w:p w:rsidR="00705F0A" w:rsidRDefault="00AD4E5A" w:rsidP="00705F0A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Фазиля </w:t>
            </w:r>
            <w:proofErr w:type="spellStart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Абдуловича</w:t>
            </w:r>
            <w:proofErr w:type="spellEnd"/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Искандера (1929-2016)</w:t>
            </w:r>
          </w:p>
          <w:p w:rsidR="00705F0A" w:rsidRDefault="00AD4E5A" w:rsidP="00705F0A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Тараса Григорьевича Шевченко (1814-1861) </w:t>
            </w:r>
          </w:p>
          <w:p w:rsidR="00705F0A" w:rsidRDefault="00AD4E5A" w:rsidP="00705F0A">
            <w:pPr>
              <w:spacing w:before="150" w:after="18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Юрия Васильевича </w:t>
            </w:r>
            <w:r w:rsidRPr="0070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Бондарева (1924-2020) </w:t>
            </w:r>
          </w:p>
          <w:p w:rsidR="00B50474" w:rsidRPr="00705F0A" w:rsidRDefault="00AD4E5A" w:rsidP="00705F0A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Александра Романовича Беляева (1884-1942)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636F16" w:rsidP="00B50474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723BDA">
        <w:tc>
          <w:tcPr>
            <w:tcW w:w="4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F16" w:rsidRDefault="00636F16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F16" w:rsidRDefault="00636F16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F16" w:rsidRDefault="00636F16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6F16" w:rsidRDefault="00636F16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0474" w:rsidRPr="00B50474" w:rsidRDefault="00B50474" w:rsidP="00B5047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474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50474" w:rsidRPr="00B50474" w:rsidRDefault="00B50474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0474" w:rsidRPr="00B50474" w:rsidTr="00723BDA">
        <w:trPr>
          <w:trHeight w:val="1620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рейд по состоянию учебников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Переоформление читательских формуляров.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Расстановка литературы в книгохранилище.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51940" w:rsidRPr="00B50474" w:rsidTr="00723BDA">
        <w:trPr>
          <w:trHeight w:val="1620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632E2D" w:rsidRDefault="00351940" w:rsidP="00912057">
            <w:pPr>
              <w:pStyle w:val="Style2"/>
              <w:widowControl/>
              <w:ind w:left="5" w:hanging="5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</w:t>
            </w:r>
            <w:r w:rsidRPr="00632E2D">
              <w:rPr>
                <w:rStyle w:val="FontStyle14"/>
                <w:sz w:val="22"/>
                <w:szCs w:val="22"/>
              </w:rPr>
              <w:t>ероприятия, направленные на продвижение книги и чтения:</w:t>
            </w:r>
          </w:p>
          <w:p w:rsidR="00351940" w:rsidRPr="00632E2D" w:rsidRDefault="00351940" w:rsidP="0091205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>Фо</w:t>
            </w:r>
            <w:r w:rsidRPr="00632E2D">
              <w:rPr>
                <w:rStyle w:val="FontStyle14"/>
                <w:sz w:val="22"/>
                <w:szCs w:val="22"/>
              </w:rPr>
              <w:t>рум в поддержку книги и чтения;</w:t>
            </w:r>
          </w:p>
          <w:p w:rsidR="00351940" w:rsidRPr="00632E2D" w:rsidRDefault="00351940" w:rsidP="0091205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Давайте читать вместе!</w:t>
            </w:r>
          </w:p>
          <w:p w:rsidR="00351940" w:rsidRPr="00632E2D" w:rsidRDefault="00351940" w:rsidP="0091205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Полуостров вдохновения;</w:t>
            </w:r>
          </w:p>
          <w:p w:rsidR="00351940" w:rsidRPr="00632E2D" w:rsidRDefault="00351940" w:rsidP="0091205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 xml:space="preserve">Общешкольные </w:t>
            </w:r>
            <w:r w:rsidRPr="00632E2D">
              <w:rPr>
                <w:rStyle w:val="FontStyle14"/>
                <w:sz w:val="22"/>
                <w:szCs w:val="22"/>
              </w:rPr>
              <w:t>мероприятия в поддержку литературного творчества, чтения и книжной культуры (выставки-ярмарки, конкурсы, фестивали, акции).</w:t>
            </w:r>
          </w:p>
          <w:p w:rsidR="00351940" w:rsidRPr="00632E2D" w:rsidRDefault="00351940" w:rsidP="0091205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Выставочные работы (тематические)</w:t>
            </w:r>
          </w:p>
          <w:p w:rsidR="00351940" w:rsidRPr="00632E2D" w:rsidRDefault="00351940" w:rsidP="0091205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Предоставление доступа к информационным ресурсам;</w:t>
            </w:r>
          </w:p>
          <w:p w:rsidR="00351940" w:rsidRPr="00632E2D" w:rsidRDefault="00351940" w:rsidP="0091205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Проведение устной и наглядно-массовой работы</w:t>
            </w:r>
          </w:p>
          <w:p w:rsidR="00351940" w:rsidRDefault="00351940" w:rsidP="00912057">
            <w:pPr>
              <w:pStyle w:val="Style6"/>
              <w:widowControl/>
            </w:pP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51940" w:rsidRPr="00B50474" w:rsidTr="00723BDA">
        <w:trPr>
          <w:trHeight w:val="450"/>
        </w:trPr>
        <w:tc>
          <w:tcPr>
            <w:tcW w:w="4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40" w:rsidRPr="00B50474" w:rsidTr="00723BDA">
        <w:trPr>
          <w:trHeight w:val="114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351940" w:rsidRPr="00B50474" w:rsidRDefault="00351940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940" w:rsidRPr="00B50474" w:rsidRDefault="0035194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6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rPr>
          <w:trHeight w:val="255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Привлечение новых читателей: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беседа для первоклассников «Знако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мство со школьной библиотекой»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-запись читателей в библиотеку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детских журналов в пятом классе.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постоянных выставок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по сказкам и детским произведениям.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ко Дню матери «Сердце матери»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 (оказание помощи классным руководителям в подборе литературы по организации новогодних праздников)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«Годы, опаленные войной»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6C76A5" w:rsidRDefault="002F79E3" w:rsidP="00351940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Обслуживание пользователей на абонементе;</w:t>
            </w:r>
            <w:r>
              <w:rPr>
                <w:sz w:val="22"/>
                <w:szCs w:val="22"/>
              </w:rPr>
              <w:t xml:space="preserve"> </w:t>
            </w:r>
            <w:r w:rsidRPr="006C76A5">
              <w:rPr>
                <w:sz w:val="22"/>
                <w:szCs w:val="22"/>
              </w:rPr>
              <w:t>в читальном зале;</w:t>
            </w:r>
          </w:p>
          <w:p w:rsidR="002F79E3" w:rsidRPr="006C76A5" w:rsidRDefault="002F79E3" w:rsidP="00351940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виды индивидуальной работы</w:t>
            </w:r>
          </w:p>
          <w:p w:rsidR="002F79E3" w:rsidRPr="00A10407" w:rsidRDefault="002F79E3" w:rsidP="00351940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rStyle w:val="FontStyle13"/>
                <w:sz w:val="22"/>
                <w:szCs w:val="22"/>
              </w:rPr>
              <w:t>Увеличение охвата дет</w:t>
            </w:r>
            <w:r>
              <w:rPr>
                <w:rStyle w:val="FontStyle13"/>
                <w:sz w:val="22"/>
                <w:szCs w:val="22"/>
              </w:rPr>
              <w:t>ей 1-7 классов. Участие</w:t>
            </w:r>
            <w:r w:rsidRPr="006C76A5">
              <w:rPr>
                <w:rStyle w:val="FontStyle13"/>
                <w:sz w:val="22"/>
                <w:szCs w:val="22"/>
              </w:rPr>
              <w:t xml:space="preserve"> в культурно-просветительских мероприятиях, проводимых  библиотек</w:t>
            </w:r>
            <w:r>
              <w:rPr>
                <w:rStyle w:val="FontStyle13"/>
                <w:sz w:val="22"/>
                <w:szCs w:val="22"/>
              </w:rPr>
              <w:t>ой</w:t>
            </w:r>
            <w:r w:rsidRPr="006C76A5">
              <w:rPr>
                <w:rStyle w:val="FontStyle13"/>
                <w:sz w:val="22"/>
                <w:szCs w:val="22"/>
              </w:rPr>
              <w:t>, направленных на продвижение чтения</w:t>
            </w:r>
            <w:r>
              <w:rPr>
                <w:rStyle w:val="FontStyle13"/>
              </w:rPr>
              <w:t>.</w:t>
            </w:r>
          </w:p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723BDA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школьных учебников</w:t>
            </w:r>
          </w:p>
        </w:tc>
        <w:tc>
          <w:tcPr>
            <w:tcW w:w="1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F79E3" w:rsidRPr="00B50474" w:rsidTr="00B5047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E3" w:rsidRPr="00B50474" w:rsidRDefault="002F79E3" w:rsidP="00B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50474" w:rsidRPr="00B50474" w:rsidRDefault="00B50474" w:rsidP="00B504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504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ПРОФЕССИОНАЛЬНОЕ РАЗВИТИЕ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5083"/>
        <w:gridCol w:w="1662"/>
        <w:gridCol w:w="2136"/>
      </w:tblGrid>
      <w:tr w:rsidR="00B50474" w:rsidRPr="00B50474" w:rsidTr="00F97070">
        <w:tc>
          <w:tcPr>
            <w:tcW w:w="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0474" w:rsidRPr="00B50474" w:rsidTr="00F97070">
        <w:tc>
          <w:tcPr>
            <w:tcW w:w="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0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474" w:rsidRPr="00B50474" w:rsidRDefault="00B50474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7070" w:rsidRPr="00B50474" w:rsidTr="00F97070">
        <w:tc>
          <w:tcPr>
            <w:tcW w:w="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F9707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9"/>
              </w:rPr>
              <w:t>Участие на краткосрочных курсах повышения квалификации библиотечных кадров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91205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97070" w:rsidRPr="00B50474" w:rsidTr="00F97070">
        <w:tc>
          <w:tcPr>
            <w:tcW w:w="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926F0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работы школьной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годы.</w:t>
            </w: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070" w:rsidRPr="00B50474" w:rsidRDefault="00F97070" w:rsidP="00B5047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D67DC" w:rsidRDefault="004D67DC"/>
    <w:sectPr w:rsidR="004D67DC" w:rsidSect="007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B55"/>
    <w:multiLevelType w:val="multilevel"/>
    <w:tmpl w:val="769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47F"/>
    <w:rsid w:val="0008660C"/>
    <w:rsid w:val="001333BD"/>
    <w:rsid w:val="001674BE"/>
    <w:rsid w:val="001906C3"/>
    <w:rsid w:val="001B3F5F"/>
    <w:rsid w:val="001F45C6"/>
    <w:rsid w:val="002A0C64"/>
    <w:rsid w:val="002F79E3"/>
    <w:rsid w:val="00330763"/>
    <w:rsid w:val="00351940"/>
    <w:rsid w:val="004D67DC"/>
    <w:rsid w:val="0059647F"/>
    <w:rsid w:val="00636F16"/>
    <w:rsid w:val="00683514"/>
    <w:rsid w:val="006E5DAD"/>
    <w:rsid w:val="00705F0A"/>
    <w:rsid w:val="00723BDA"/>
    <w:rsid w:val="00737D5B"/>
    <w:rsid w:val="007702D3"/>
    <w:rsid w:val="007C064E"/>
    <w:rsid w:val="00803E0F"/>
    <w:rsid w:val="00875301"/>
    <w:rsid w:val="008B5B17"/>
    <w:rsid w:val="00926F0A"/>
    <w:rsid w:val="00A57F90"/>
    <w:rsid w:val="00AD4E5A"/>
    <w:rsid w:val="00B50474"/>
    <w:rsid w:val="00BA3A29"/>
    <w:rsid w:val="00C74D57"/>
    <w:rsid w:val="00D04366"/>
    <w:rsid w:val="00DC0C5A"/>
    <w:rsid w:val="00E832FB"/>
    <w:rsid w:val="00F9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3"/>
  </w:style>
  <w:style w:type="paragraph" w:styleId="1">
    <w:name w:val="heading 1"/>
    <w:basedOn w:val="a"/>
    <w:link w:val="10"/>
    <w:uiPriority w:val="9"/>
    <w:qFormat/>
    <w:rsid w:val="00B50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5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5194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519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5194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35194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35194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35194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351940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5194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Vladelec</cp:lastModifiedBy>
  <cp:revision>14</cp:revision>
  <cp:lastPrinted>2024-04-03T09:34:00Z</cp:lastPrinted>
  <dcterms:created xsi:type="dcterms:W3CDTF">2024-04-01T12:12:00Z</dcterms:created>
  <dcterms:modified xsi:type="dcterms:W3CDTF">2024-04-03T09:58:00Z</dcterms:modified>
</cp:coreProperties>
</file>