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A923B3" w:rsidRDefault="00A923B3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5325F0" w:rsidRDefault="005325F0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5325F0" w:rsidRDefault="00D31EF3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«Музыка»</w:t>
      </w:r>
    </w:p>
    <w:p w:rsidR="005325F0" w:rsidRDefault="00D31EF3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</w:t>
      </w:r>
    </w:p>
    <w:p w:rsidR="005325F0" w:rsidRDefault="005325F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5F0" w:rsidRDefault="005325F0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</w:p>
    <w:p w:rsidR="00A923B3" w:rsidRDefault="00A923B3">
      <w:pPr>
        <w:rPr>
          <w:rFonts w:ascii="Calibri" w:eastAsia="Calibri" w:hAnsi="Calibri" w:cs="Calibri"/>
        </w:rPr>
      </w:pPr>
      <w:bookmarkStart w:id="0" w:name="_GoBack"/>
      <w:bookmarkEnd w:id="0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недирективным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уровне начального общего образования: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прекрасноев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 и в искусстве;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интонирование, танец, двигательное моделирование), исследовательские и творческие проекты;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интонационнаяи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eastAsia="Times New Roman" w:hAnsi="Times New Roman" w:cs="Times New Roman"/>
          <w:color w:val="000000"/>
          <w:sz w:val="28"/>
        </w:rPr>
        <w:t>(тематическими линиями):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1 «Народная музыка России»;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2 «Классическая музыка»;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3 «Музыка в жизни человека»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вариативные: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4 «Музыка народов мира»;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5 «Духовная музыка»;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6 «Музыка театра и кино»;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модуль № 7 «Современная музыкальная культура»; 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модуль № 8 «Музыкальная грамота»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Общее число часов</w:t>
      </w:r>
      <w:r>
        <w:rPr>
          <w:rFonts w:ascii="Times New Roman" w:eastAsia="Times New Roman" w:hAnsi="Times New Roman" w:cs="Times New Roman"/>
          <w:color w:val="000000"/>
          <w:sz w:val="28"/>
        </w:rPr>
        <w:t>, рекомендованных для изучения музыки ‑ 135 часов: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1 классе – 33 часа (1 час в неделю),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2 классе – 34 часа (1 час в неделю),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3 классе – 34 часа (1 час в неделю),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4 классе – 34 часа (1 час в неделю).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1 «Народная музыка России»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значимых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Край, в котором ты живёшь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Русский фольклор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считалки, прибаутки).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ёжка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«Заинька» и другие);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народные музыкальные инструменты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звукоизобразительные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Сказки, мифы и легенды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манерой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сказывания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нараспев;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иллюстраций к прослушанным музыкальным и литературным произведениям;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Олонхо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Джангара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Жанры музыкального фольклора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ударные, струнные);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Народные праздники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Ысыах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просмотр фильма (мультфильма), рассказывающего о символике фольклорного праздника;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посещение театра, театрализованного представления;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Первые артисты, народный театр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Скоморохи. Ярмарочный балаган. Вертеп.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справочных текстов по теме;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скоморошин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народов России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Фольклор в творчестве профессиональных музыкантов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о значении фольклористики;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учебных, популярных текстов о собирателях фольклора;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музыки, созданной композиторами на основе народных жанров и интонаций;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приёмов обработки, развития народных мелодий;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 – исполнитель – слушатель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просмотр видеозаписи концерта;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рассматривание иллюстраций;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с учителем по теме занятия; 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мелодических фраз);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правил поведения на концерте;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Композиторы – детям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эпитетов, иллюстраций к музыке;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жанра;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Оркестр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 в исполнении оркестра;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роли дирижёра,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 соответствующей тематики;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Фортепиано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многообразием красок фортепиано;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детских пьес на фортепиано в исполнении учителя;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Флейта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Музыка для флейты соло, флейты в сопровождении фортепиано, оркестра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(например, «Шутка» И.С. Баха, «Мелодия» из оперы 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К.В. Глюка,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Сиринкс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К. Дебюсси).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инструменты. Скрипка, виолончель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Вокальная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вокальной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вокальных произведений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комплекса дыхательных, артикуляционных упражнений;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что значит красивое пение;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посещение концерта вокальной музыки; школьный конкурс юных вокалистов.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камерной инструментальной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комплекса 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своего впечатления от восприятия;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Программная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Симфоническая музыка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симфонической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оркестром;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композиторы-классики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слушание музыки: фрагменты вокальных, инструментальных, симфонических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Европейские композиторы-классики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зарубежных композиторов.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 музыки; определение жанра,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тем инструментальных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Мастерство исполнителя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программ, афиш консерватории, филармонии;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концерта классической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коллекции записей любимого исполнителя.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Модуль № 3 «Музыка в жизни человека»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сопереживанию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Красота и вдохновение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красивой песни;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 хоровода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пейзажи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импровизация, пластическое интонирование;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Музыкальные портреты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описания настроения, характера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харáктерное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 песни – портретной зарисовки;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Какой же праздник без музыки?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значении музыки на празднике;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дирижирование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фрагментами произведений;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 на лучшего «дирижёра»;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видеооткрытки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Танцы, игры и веселье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музыки скерцозного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танцевальных движений;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танец-игра;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рефлексия собственного эмоционального состояния после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участияв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композициях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импровизациях;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проблемная ситуация: зачем люди танцуют;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на войне, музыка о войне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Главный музыкальный символ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историей создания, правилами исполнения;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чувство гордости, понятия достоинства и чести;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времени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как музыка воздействует на человека;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4 «Музыка народов мира»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Кабалевским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Певец своего народа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Музыка стран ближнего зарубежья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сравнение интонаций, жанров, ладов, инструментов других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народовс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фольклорными элементами народов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 стран дальнего зарубежья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сальса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босса-нова и другие). 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духовых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ударных, струнных;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Диалог культур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композиторов;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сочинений с народной музыкой;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вокализация наиболее ярких тем инструментальных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доступных вокальных сочинений;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Звучание храма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музыке русских композиторов.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колокольности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звонарских приговорок;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Песни верующих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по мотивам прослушанных музыкальных произведений.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Инструментальная музыка в церкви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ответы на вопросы учителя;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органной музыки И.С. Баха;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трансформацией музыкального образа;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Искусство Русской православной церкви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посвящённые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святым. Образы Христа, Богородицы.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исполняемых мелодий по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Религиозные праздники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Рождество, Троица, Пасха).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6 «Музыка театра и кино»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постановки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сказка на сцене, на экране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музыкальной сказки;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игра-викторина «Угадай по голосу»;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Театр оперы и балета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знаменитыми музыкальными театрами;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особенностей балетного и оперного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тесты или кроссворды на освоение специальных терминов;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танцевальная импровизация под музыку фрагмента балета;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Балет. Хореография – искусство танца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балетной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Опера. Главные герои и номера оперного спектакля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Эвридика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»), Дж. Верди и других композиторов).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опер;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тембрами голосов оперных певцов;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терминологии;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тесты и кроссворды на проверку знаний;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песни, хора из оперы;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рисование героев, сцен из опер;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просмотр фильма-оперы; постановка детской оперы.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Сюжет музыкального спектакля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либретто, структурой музыкального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рисунок обложки для либретто опер и балетов;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музыкальная викторина на знание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звучащие и терминологические тесты;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Оперетта, мюзикл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жанрами оперетты, мюзикла;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разных постановок одного и того же мюзикла;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Кто создаёт музыкальный спектакль?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различий в оформлении, режиссуре;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виртуальный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 музыкальному театру.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Патриотическая и народная тема в театре и кино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с учителем;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характера героев и событий;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проблемная ситуация: зачем нужна серьёзная музыка;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7 «Современная музыкальная культура»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фри-джаза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эмбиента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Современные обработки классической музыки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музыки классической и её современной обработки;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Джаз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творчеством джазовых музыкантов;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коллекции записей джазовых музыкантов.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Исполнители современной музыки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просмотр видеоклипов современных исполнителей;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плейлиста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друзей-других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Электронные музыкальные инструменты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готовыми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семплами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Garage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Модуль № 8 «Музыкальная грамота»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Весь мир звучит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звуками музыкальными и шумовыми;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определение на слух звуков различного качества;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Звукоряд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Нотный стан, скрипичный ключ. Ноты первой октавы.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Интонация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Выразительные и изобразительные интонации.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Ритмический рисунок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Размер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по нотной записи размеров 2/4, 3/4, 4/4;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Музыкальный язык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Высота звуков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выше-ниже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Мелодия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плавное движение мелодии, скачки. Мелодический рисунок.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поступенным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плавным движением, скачками, остановками;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звуковысотных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Сопровождение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показ рукой линии движения главного голоса и аккомпанемента;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графической схемы;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Куплетная форма. Запев, припев.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куплетной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куплетной форме;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Лад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ладового наклонения музыки;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 «Солнышко – туча»;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исполнение песен с ярко выраженной ладовой окраской;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Пентатоника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Ноты в разных октавах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Ноты второй и малой октавы. Басовый ключ.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нотной записью во второй и малой октаве;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кратких мелодий по нотам.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Дополнительные обозначения в нотах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дополнительными элементами нотной записи;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которых присутствуют данные элементы.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Ритмические рисунки в размере 6/8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ритмослогами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мелодий и аккомпанементов в размере 6/8.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Тональность. Гамма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устойчивых звуков;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неустой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«тоника»;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импровизация в заданной тональности.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Интервалы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понятия «интервал»;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ступеневого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состава мажорной и минорной гаммы (тон-полутон);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выраженной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интерваликой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мелодическом движении;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досочинение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Гармония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аккордовая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арпеджио.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интервалов и аккордов;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 мажорных и минорных аккордов;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попевок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песен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мелодическим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движениемпо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звукам аккордов;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трёхголосия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Музыкальная форма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Вариации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слушание произведений, сочинённых в форме вариаций;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наблюдение за развитием, изменением основной темы;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наглядной буквенной или графической схемы;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вариативно: коллективная импровизация в форме вариаций.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достижениям отечественных мастеров культуры;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 области духовно-нравственного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индивидуальности каждого человека;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проявление сопереживания, уважения и доброжелательности;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в области эстетического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видеть прекрасное в жизни, наслаждаться красотой;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4) в области научного познания: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в области трудового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в области экологического воспитания: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подходящий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выбирать источник получения информации;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 предложенному учителем алгоритму;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невербальная коммуникация: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вербальная коммуникация: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подбирать иллюстративный материал (рисунки, фото, плакаты) к тексту выступления.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групповойи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ситуациина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 (неудач) учебной деятельности;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325F0" w:rsidRDefault="005325F0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5325F0" w:rsidRDefault="00D31EF3">
      <w:pPr>
        <w:spacing w:after="0" w:line="264" w:lineRule="auto"/>
        <w:ind w:left="120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стремятся к расширению своего музыкального кругозора.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духовые, ударные, струнные;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ударных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исполнении народной песни;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 на слух произведения классической музыки, называть автора и произведение, исполнительский состав;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камерныеи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маршевость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эпос (связь со словом);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доступные образцы духовной музыки;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научится:</w:t>
      </w:r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и создавать различные ритмические рисунки;</w:t>
      </w:r>
    </w:p>
    <w:p w:rsidR="005325F0" w:rsidRDefault="00D31EF3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исполнять песни с простым мелодическим рисунком.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1055"/>
        <w:gridCol w:w="5714"/>
      </w:tblGrid>
      <w:tr w:rsidR="005325F0">
        <w:trPr>
          <w:trHeight w:val="144"/>
        </w:trPr>
        <w:tc>
          <w:tcPr>
            <w:tcW w:w="34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</w:tr>
      <w:tr w:rsidR="005325F0">
        <w:trPr>
          <w:trHeight w:val="144"/>
        </w:trPr>
        <w:tc>
          <w:tcPr>
            <w:tcW w:w="1359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</w:tbl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21045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251"/>
        <w:gridCol w:w="852"/>
        <w:gridCol w:w="1751"/>
        <w:gridCol w:w="1821"/>
        <w:gridCol w:w="2156"/>
        <w:gridCol w:w="2326"/>
        <w:gridCol w:w="2326"/>
        <w:gridCol w:w="2326"/>
        <w:gridCol w:w="2326"/>
        <w:gridCol w:w="2326"/>
      </w:tblGrid>
      <w:tr w:rsidR="005325F0" w:rsidTr="00D31EF3">
        <w:trPr>
          <w:gridAfter w:val="5"/>
          <w:wAfter w:w="11630" w:type="dxa"/>
          <w:trHeight w:val="144"/>
        </w:trPr>
        <w:tc>
          <w:tcPr>
            <w:tcW w:w="58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2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442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25F0" w:rsidRDefault="005325F0">
            <w:pPr>
              <w:spacing w:after="0"/>
              <w:ind w:left="135"/>
            </w:pPr>
          </w:p>
        </w:tc>
      </w:tr>
      <w:tr w:rsidR="005325F0" w:rsidTr="00D31EF3">
        <w:trPr>
          <w:gridAfter w:val="5"/>
          <w:wAfter w:w="11630" w:type="dxa"/>
          <w:trHeight w:val="144"/>
        </w:trPr>
        <w:tc>
          <w:tcPr>
            <w:tcW w:w="58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1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</w:tr>
      <w:tr w:rsidR="005325F0" w:rsidTr="00D31EF3"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325F0" w:rsidTr="00D31EF3"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Русские народные музыкальные инструменты: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Русские народные песни «Светит месяц»; «Ах вы, сени, мои сени»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вступление к опере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в жизни человека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П.И. Чайковский «Мелодия» для скрипки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фортепиано, А.П. Бородин «Ноктюрн из струнного квартета № 2»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Радуйся» из «Всенощного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бдения»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0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 театра и кино</w:t>
            </w: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ильм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-сказка «Золотой ключик, или Приключения Буратино», А.Толстой, муз. А.Рыбникова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941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5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2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4652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7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</w:tcPr>
          <w:p w:rsidR="00D31EF3" w:rsidRDefault="00D31EF3"/>
        </w:tc>
        <w:tc>
          <w:tcPr>
            <w:tcW w:w="2326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5"/>
          <w:wAfter w:w="11630" w:type="dxa"/>
          <w:trHeight w:val="144"/>
        </w:trPr>
        <w:tc>
          <w:tcPr>
            <w:tcW w:w="28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</w:tr>
    </w:tbl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5325F0" w:rsidRDefault="005325F0">
      <w:pPr>
        <w:rPr>
          <w:rFonts w:ascii="Calibri" w:eastAsia="Calibri" w:hAnsi="Calibri" w:cs="Calibri"/>
        </w:rPr>
      </w:pPr>
    </w:p>
    <w:p w:rsidR="00D31EF3" w:rsidRDefault="00D31EF3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31EF3" w:rsidRDefault="00D31EF3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14067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201"/>
        <w:gridCol w:w="838"/>
        <w:gridCol w:w="1354"/>
        <w:gridCol w:w="1275"/>
        <w:gridCol w:w="1418"/>
        <w:gridCol w:w="2840"/>
        <w:gridCol w:w="1677"/>
        <w:gridCol w:w="1885"/>
      </w:tblGrid>
      <w:tr w:rsidR="005325F0" w:rsidTr="00D31EF3">
        <w:trPr>
          <w:gridAfter w:val="2"/>
          <w:wAfter w:w="3562" w:type="dxa"/>
          <w:trHeight w:val="144"/>
        </w:trPr>
        <w:tc>
          <w:tcPr>
            <w:tcW w:w="5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2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346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28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25F0" w:rsidRDefault="005325F0">
            <w:pPr>
              <w:spacing w:after="0"/>
              <w:ind w:left="135"/>
            </w:pPr>
          </w:p>
        </w:tc>
      </w:tr>
      <w:tr w:rsidR="005325F0" w:rsidTr="00D31EF3">
        <w:trPr>
          <w:gridAfter w:val="2"/>
          <w:wAfter w:w="3562" w:type="dxa"/>
          <w:trHeight w:val="144"/>
        </w:trPr>
        <w:tc>
          <w:tcPr>
            <w:tcW w:w="5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5325F0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5325F0" w:rsidRDefault="005325F0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5325F0" w:rsidRDefault="005325F0">
            <w:pPr>
              <w:rPr>
                <w:rFonts w:ascii="Calibri" w:eastAsia="Calibri" w:hAnsi="Calibri" w:cs="Calibri"/>
              </w:rPr>
            </w:pPr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02.09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23.09.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07.10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1811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02.03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09.03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16.03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Джаз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gridAfter w:val="2"/>
          <w:wAfter w:w="3562" w:type="dxa"/>
          <w:trHeight w:val="144"/>
        </w:trPr>
        <w:tc>
          <w:tcPr>
            <w:tcW w:w="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25.05</w:t>
            </w:r>
          </w:p>
        </w:tc>
        <w:tc>
          <w:tcPr>
            <w:tcW w:w="2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 w:rsidP="00D31EF3">
            <w:pPr>
              <w:spacing w:after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  <w:tr w:rsidR="00D31EF3" w:rsidTr="00D31EF3">
        <w:trPr>
          <w:trHeight w:val="144"/>
        </w:trPr>
        <w:tc>
          <w:tcPr>
            <w:tcW w:w="27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31EF3" w:rsidRDefault="00D31E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</w:tcPr>
          <w:p w:rsidR="00D31EF3" w:rsidRDefault="00D31EF3"/>
        </w:tc>
        <w:tc>
          <w:tcPr>
            <w:tcW w:w="1885" w:type="dxa"/>
            <w:vAlign w:val="center"/>
          </w:tcPr>
          <w:p w:rsidR="00D31EF3" w:rsidRDefault="00D31EF3" w:rsidP="00D31EF3">
            <w:pPr>
              <w:spacing w:after="0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учи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</w:t>
            </w:r>
            <w:proofErr w:type="spellEnd"/>
          </w:p>
        </w:tc>
      </w:tr>
    </w:tbl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325F0" w:rsidRDefault="005325F0">
      <w:pPr>
        <w:rPr>
          <w:rFonts w:ascii="Calibri" w:eastAsia="Calibri" w:hAnsi="Calibri" w:cs="Calibri"/>
        </w:rPr>
      </w:pPr>
    </w:p>
    <w:p w:rsidR="005325F0" w:rsidRDefault="00D31EF3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25F0" w:rsidRDefault="00D31EF3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5325F0" w:rsidRDefault="005325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Музыка, 2 класс/ Критская Е.Д., Сергеева Г.П.,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Т.С., Акционерное общество «Издательство «Просвещение»‌​</w:t>
      </w:r>
    </w:p>
    <w:p w:rsidR="005325F0" w:rsidRDefault="00D31EF3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 музыка 2 класс‌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325F0" w:rsidRDefault="00D31EF3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​‌методическое пособие 2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Музыка.</w:t>
      </w:r>
    </w:p>
    <w:p w:rsidR="005325F0" w:rsidRDefault="005325F0">
      <w:pPr>
        <w:spacing w:after="0"/>
        <w:ind w:left="120"/>
        <w:rPr>
          <w:rFonts w:ascii="Calibri" w:eastAsia="Calibri" w:hAnsi="Calibri" w:cs="Calibri"/>
        </w:rPr>
      </w:pPr>
    </w:p>
    <w:p w:rsidR="005325F0" w:rsidRDefault="00D31EF3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25F0" w:rsidRDefault="00D31EF3">
      <w:pPr>
        <w:spacing w:after="0" w:line="480" w:lineRule="auto"/>
        <w:ind w:left="12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proofErr w:type="spellEnd"/>
    </w:p>
    <w:p w:rsidR="005325F0" w:rsidRDefault="005325F0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5325F0" w:rsidRDefault="005325F0">
      <w:pPr>
        <w:rPr>
          <w:rFonts w:ascii="Calibri" w:eastAsia="Calibri" w:hAnsi="Calibri" w:cs="Calibri"/>
        </w:rPr>
      </w:pPr>
    </w:p>
    <w:sectPr w:rsidR="00532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F0"/>
    <w:rsid w:val="005325F0"/>
    <w:rsid w:val="00A923B3"/>
    <w:rsid w:val="00AF48FC"/>
    <w:rsid w:val="00D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12792</Words>
  <Characters>72916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cp:lastPrinted>2023-09-24T12:38:00Z</cp:lastPrinted>
  <dcterms:created xsi:type="dcterms:W3CDTF">2023-10-14T01:57:00Z</dcterms:created>
  <dcterms:modified xsi:type="dcterms:W3CDTF">2023-10-14T01:57:00Z</dcterms:modified>
</cp:coreProperties>
</file>